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4" w:type="dxa"/>
        <w:tblInd w:w="-750" w:type="dxa"/>
        <w:tblLook w:val="04A0"/>
      </w:tblPr>
      <w:tblGrid>
        <w:gridCol w:w="518"/>
        <w:gridCol w:w="1758"/>
        <w:gridCol w:w="7938"/>
      </w:tblGrid>
      <w:tr w:rsidR="00C8665E" w:rsidRPr="00C8665E" w:rsidTr="00131217">
        <w:trPr>
          <w:trHeight w:val="830"/>
        </w:trPr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65E" w:rsidRPr="00C8665E" w:rsidRDefault="00C8665E" w:rsidP="00C866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 w:rsidRPr="00C866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0"/>
                <w:szCs w:val="30"/>
              </w:rPr>
              <w:t>套餐</w:t>
            </w:r>
            <w:proofErr w:type="gramStart"/>
            <w:r w:rsidRPr="00C866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EBEEF5"/>
            </w:tcBorders>
            <w:shd w:val="clear" w:color="000000" w:fill="FFFFFF"/>
            <w:vAlign w:val="center"/>
            <w:hideMark/>
          </w:tcPr>
          <w:p w:rsidR="00C8665E" w:rsidRPr="00C8665E" w:rsidRDefault="00C8665E" w:rsidP="00C8665E">
            <w:pPr>
              <w:widowControl/>
              <w:jc w:val="center"/>
              <w:rPr>
                <w:rFonts w:ascii="Arial" w:eastAsia="宋体" w:hAnsi="Arial" w:cs="Arial"/>
                <w:color w:val="409EFF"/>
                <w:kern w:val="0"/>
                <w:sz w:val="22"/>
              </w:rPr>
            </w:pPr>
            <w:r w:rsidRPr="00C8665E">
              <w:rPr>
                <w:rFonts w:ascii="Arial" w:eastAsia="宋体" w:hAnsi="Arial" w:cs="Arial"/>
                <w:color w:val="409EFF"/>
                <w:kern w:val="0"/>
                <w:sz w:val="22"/>
              </w:rPr>
              <w:t>碑林博物馆成人票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8" w:space="0" w:color="EBEEF5"/>
              <w:bottom w:val="single" w:sz="8" w:space="0" w:color="EBEEF5"/>
              <w:right w:val="single" w:sz="8" w:space="0" w:color="EBEEF5"/>
            </w:tcBorders>
            <w:shd w:val="clear" w:color="000000" w:fill="FFFFFF"/>
            <w:vAlign w:val="center"/>
            <w:hideMark/>
          </w:tcPr>
          <w:p w:rsidR="00C8665E" w:rsidRPr="00C8665E" w:rsidRDefault="00C8665E" w:rsidP="00C8665E">
            <w:pPr>
              <w:widowControl/>
              <w:jc w:val="left"/>
              <w:rPr>
                <w:rFonts w:ascii="Arial" w:eastAsia="宋体" w:hAnsi="Arial" w:cs="Arial"/>
                <w:color w:val="606266"/>
                <w:kern w:val="0"/>
                <w:sz w:val="22"/>
              </w:rPr>
            </w:pP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预订须知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套餐包含：碑林博物馆成人票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1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张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套餐不含：景区其他二次消费项目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使用日期：选择的游玩日期当天有效，过期自动作废，出园需入园，需再次购票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使用方式：游玩当日凭二</w:t>
            </w:r>
            <w:proofErr w:type="gramStart"/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维码直接刷码</w:t>
            </w:r>
            <w:proofErr w:type="gramEnd"/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入园。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退款规则：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此产品一经购买成功</w:t>
            </w:r>
            <w:proofErr w:type="gramStart"/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未消费</w:t>
            </w:r>
            <w:proofErr w:type="gramEnd"/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可在有效期内申请退款，逾期未申请则无法退款，一笔订单多张票仅可</w:t>
            </w:r>
            <w:proofErr w:type="gramStart"/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整单退</w:t>
            </w:r>
            <w:proofErr w:type="gramEnd"/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，不支持部分退款，请务必在有效期内使用，如有不便请谅解！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优惠政策：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免票：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1.2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米（不含）以下儿童、军人凭军官证或军人保障卡、军事院校学生凭学员证、残疾人凭残疾证、现役残疾军人</w:t>
            </w:r>
            <w:proofErr w:type="gramStart"/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凭军残证</w:t>
            </w:r>
            <w:proofErr w:type="gramEnd"/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及军官证、警官凭警官证、现役士兵凭士兵证，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65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岁（含）以上老人持</w:t>
            </w:r>
            <w:proofErr w:type="gramStart"/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老年证</w:t>
            </w:r>
            <w:proofErr w:type="gramEnd"/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或身份证免票。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半价：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1.2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（含）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-1.4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（不含）米儿童、全日制大中小学生（不含成人教育、研究生）凭学生证半价。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重要提示：为保证顺利使用，预订时请务必填写真实姓名、手机号码等信息。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短信说明：请保持手机号畅通及关注短信是否被归到垃圾短信或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360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等软件拦截，如未收到短信请联系客服重发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交易流程：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1.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手机下单预订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 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→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收到商家短信验证码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 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→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凭验证码兑票入场。</w:t>
            </w:r>
          </w:p>
        </w:tc>
      </w:tr>
      <w:tr w:rsidR="00C8665E" w:rsidRPr="00C8665E" w:rsidTr="00131217">
        <w:trPr>
          <w:trHeight w:val="5072"/>
        </w:trPr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65E" w:rsidRPr="00C8665E" w:rsidRDefault="00C8665E" w:rsidP="00C866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EBEEF5"/>
              <w:right w:val="single" w:sz="8" w:space="0" w:color="EBEEF5"/>
            </w:tcBorders>
            <w:shd w:val="clear" w:color="000000" w:fill="FFFFFF"/>
            <w:vAlign w:val="center"/>
            <w:hideMark/>
          </w:tcPr>
          <w:p w:rsidR="00C8665E" w:rsidRPr="00C8665E" w:rsidRDefault="00C8665E" w:rsidP="00C8665E">
            <w:pPr>
              <w:widowControl/>
              <w:jc w:val="center"/>
              <w:rPr>
                <w:rFonts w:ascii="Arial" w:eastAsia="宋体" w:hAnsi="Arial" w:cs="Arial"/>
                <w:color w:val="606266"/>
                <w:kern w:val="0"/>
                <w:sz w:val="22"/>
              </w:rPr>
            </w:pP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需提前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1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天预订</w:t>
            </w:r>
          </w:p>
        </w:tc>
        <w:tc>
          <w:tcPr>
            <w:tcW w:w="7938" w:type="dxa"/>
            <w:vMerge/>
            <w:tcBorders>
              <w:top w:val="nil"/>
              <w:left w:val="single" w:sz="8" w:space="0" w:color="EBEEF5"/>
              <w:bottom w:val="single" w:sz="8" w:space="0" w:color="EBEEF5"/>
              <w:right w:val="single" w:sz="8" w:space="0" w:color="EBEEF5"/>
            </w:tcBorders>
            <w:vAlign w:val="center"/>
            <w:hideMark/>
          </w:tcPr>
          <w:p w:rsidR="00C8665E" w:rsidRPr="00C8665E" w:rsidRDefault="00C8665E" w:rsidP="00C8665E">
            <w:pPr>
              <w:widowControl/>
              <w:jc w:val="left"/>
              <w:rPr>
                <w:rFonts w:ascii="Arial" w:eastAsia="宋体" w:hAnsi="Arial" w:cs="Arial"/>
                <w:color w:val="606266"/>
                <w:kern w:val="0"/>
                <w:sz w:val="22"/>
              </w:rPr>
            </w:pPr>
          </w:p>
        </w:tc>
      </w:tr>
      <w:tr w:rsidR="00C8665E" w:rsidRPr="00C8665E" w:rsidTr="00131217">
        <w:trPr>
          <w:trHeight w:val="1072"/>
        </w:trPr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65E" w:rsidRPr="00C8665E" w:rsidRDefault="00C8665E" w:rsidP="00C866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 w:rsidRPr="00C866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0"/>
                <w:szCs w:val="30"/>
              </w:rPr>
              <w:t>套餐二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EBEEF5"/>
            </w:tcBorders>
            <w:shd w:val="clear" w:color="000000" w:fill="FFFFFF"/>
            <w:vAlign w:val="center"/>
            <w:hideMark/>
          </w:tcPr>
          <w:p w:rsidR="00C8665E" w:rsidRPr="00C8665E" w:rsidRDefault="00C8665E" w:rsidP="00C8665E">
            <w:pPr>
              <w:widowControl/>
              <w:jc w:val="center"/>
              <w:rPr>
                <w:rFonts w:ascii="Arial" w:eastAsia="宋体" w:hAnsi="Arial" w:cs="Arial"/>
                <w:color w:val="409EFF"/>
                <w:kern w:val="0"/>
                <w:sz w:val="22"/>
              </w:rPr>
            </w:pPr>
            <w:r w:rsidRPr="00C8665E">
              <w:rPr>
                <w:rFonts w:ascii="Arial" w:eastAsia="宋体" w:hAnsi="Arial" w:cs="Arial"/>
                <w:color w:val="409EFF"/>
                <w:kern w:val="0"/>
                <w:sz w:val="22"/>
              </w:rPr>
              <w:t>【</w:t>
            </w:r>
            <w:r w:rsidRPr="00C8665E">
              <w:rPr>
                <w:rFonts w:ascii="Arial" w:eastAsia="宋体" w:hAnsi="Arial" w:cs="Arial"/>
                <w:color w:val="409EFF"/>
                <w:kern w:val="0"/>
                <w:sz w:val="22"/>
              </w:rPr>
              <w:t>14:00</w:t>
            </w:r>
            <w:r w:rsidRPr="00C8665E">
              <w:rPr>
                <w:rFonts w:ascii="Arial" w:eastAsia="宋体" w:hAnsi="Arial" w:cs="Arial"/>
                <w:color w:val="409EFF"/>
                <w:kern w:val="0"/>
                <w:sz w:val="22"/>
              </w:rPr>
              <w:t>不含门票人工讲解】碑林博物馆人工讲解</w:t>
            </w:r>
            <w:r w:rsidRPr="00C8665E">
              <w:rPr>
                <w:rFonts w:ascii="Arial" w:eastAsia="宋体" w:hAnsi="Arial" w:cs="Arial"/>
                <w:color w:val="409EFF"/>
                <w:kern w:val="0"/>
                <w:sz w:val="22"/>
              </w:rPr>
              <w:t>+</w:t>
            </w:r>
            <w:r w:rsidRPr="00C8665E">
              <w:rPr>
                <w:rFonts w:ascii="Arial" w:eastAsia="宋体" w:hAnsi="Arial" w:cs="Arial"/>
                <w:color w:val="409EFF"/>
                <w:kern w:val="0"/>
                <w:sz w:val="22"/>
              </w:rPr>
              <w:t>耳麦（不含碑林博物馆门票）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8" w:space="0" w:color="EBEEF5"/>
              <w:bottom w:val="single" w:sz="8" w:space="0" w:color="EBEEF5"/>
              <w:right w:val="single" w:sz="8" w:space="0" w:color="EBEEF5"/>
            </w:tcBorders>
            <w:shd w:val="clear" w:color="000000" w:fill="FFFFFF"/>
            <w:vAlign w:val="center"/>
            <w:hideMark/>
          </w:tcPr>
          <w:p w:rsidR="00C8665E" w:rsidRPr="0064116A" w:rsidRDefault="00C8665E" w:rsidP="00C8665E">
            <w:pPr>
              <w:widowControl/>
              <w:spacing w:after="240"/>
              <w:jc w:val="left"/>
              <w:rPr>
                <w:rFonts w:ascii="Arial" w:eastAsia="宋体" w:hAnsi="Arial" w:cs="Arial"/>
                <w:color w:val="808080" w:themeColor="background1" w:themeShade="80"/>
                <w:kern w:val="0"/>
                <w:sz w:val="22"/>
              </w:rPr>
            </w:pP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t>确认方式：预定后即可支付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br/>
              <w:t>生效时间：预订后</w:t>
            </w:r>
            <w:r w:rsidRPr="0064116A">
              <w:rPr>
                <w:rFonts w:ascii="Arial" w:eastAsia="宋体" w:hAnsi="Arial" w:cs="Arial"/>
                <w:color w:val="808080" w:themeColor="background1" w:themeShade="80"/>
                <w:kern w:val="0"/>
                <w:sz w:val="22"/>
              </w:rPr>
              <w:t>0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t>分钟后才能生效（可以验证）有效日期当天有效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br/>
              <w:t>允许退改设置：不允许退改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br/>
              <w:t>退款设置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br/>
            </w:r>
            <w:r w:rsidRPr="0064116A">
              <w:rPr>
                <w:rFonts w:ascii="Arial" w:eastAsia="宋体" w:hAnsi="Arial" w:cs="Arial"/>
                <w:color w:val="808080" w:themeColor="background1" w:themeShade="80"/>
                <w:kern w:val="0"/>
                <w:sz w:val="22"/>
              </w:rPr>
              <w:t xml:space="preserve">1. 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t>生成通知单之前可以免费退改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br/>
            </w:r>
            <w:r w:rsidRPr="0064116A">
              <w:rPr>
                <w:rFonts w:ascii="Arial" w:eastAsia="宋体" w:hAnsi="Arial" w:cs="Arial"/>
                <w:color w:val="808080" w:themeColor="background1" w:themeShade="80"/>
                <w:kern w:val="0"/>
                <w:sz w:val="22"/>
              </w:rPr>
              <w:t xml:space="preserve">2. 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t>其他情况</w:t>
            </w:r>
            <w:proofErr w:type="gramStart"/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t>需要做退改</w:t>
            </w:r>
            <w:proofErr w:type="gramEnd"/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t>申请，由运营商确认是否退款和退款金额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br/>
              <w:t>其他说明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br/>
            </w:r>
            <w:r w:rsidRPr="0064116A">
              <w:rPr>
                <w:rFonts w:ascii="Arial" w:eastAsia="宋体" w:hAnsi="Arial" w:cs="Arial"/>
                <w:color w:val="808080" w:themeColor="background1" w:themeShade="80"/>
                <w:kern w:val="0"/>
                <w:sz w:val="22"/>
              </w:rPr>
              <w:t xml:space="preserve">  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t>费用包含：碑林博物馆人工讲解</w:t>
            </w:r>
            <w:r w:rsidRPr="0064116A">
              <w:rPr>
                <w:rFonts w:ascii="Arial" w:eastAsia="宋体" w:hAnsi="Arial" w:cs="Arial"/>
                <w:color w:val="808080" w:themeColor="background1" w:themeShade="80"/>
                <w:kern w:val="0"/>
                <w:sz w:val="22"/>
              </w:rPr>
              <w:t>1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t>次，含耳机，不低于</w:t>
            </w:r>
            <w:r w:rsidRPr="0064116A">
              <w:rPr>
                <w:rFonts w:ascii="Arial" w:eastAsia="宋体" w:hAnsi="Arial" w:cs="Arial"/>
                <w:color w:val="808080" w:themeColor="background1" w:themeShade="80"/>
                <w:kern w:val="0"/>
                <w:sz w:val="22"/>
              </w:rPr>
              <w:t>90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t>分钟讲解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br/>
            </w:r>
            <w:r w:rsidRPr="0064116A">
              <w:rPr>
                <w:rFonts w:ascii="Arial" w:eastAsia="宋体" w:hAnsi="Arial" w:cs="Arial"/>
                <w:color w:val="808080" w:themeColor="background1" w:themeShade="80"/>
                <w:kern w:val="0"/>
                <w:sz w:val="22"/>
              </w:rPr>
              <w:t xml:space="preserve">  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t>费用不含：碑林博物馆门票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br/>
            </w:r>
            <w:r w:rsidRPr="0064116A">
              <w:rPr>
                <w:rFonts w:ascii="Arial" w:eastAsia="宋体" w:hAnsi="Arial" w:cs="Arial"/>
                <w:color w:val="808080" w:themeColor="background1" w:themeShade="80"/>
                <w:kern w:val="0"/>
                <w:sz w:val="22"/>
              </w:rPr>
              <w:t xml:space="preserve">  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t>入园凭证：游玩当日，请在碑林博物馆门口找导游集合。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br/>
            </w:r>
            <w:r w:rsidRPr="0064116A">
              <w:rPr>
                <w:rFonts w:ascii="Arial" w:eastAsia="宋体" w:hAnsi="Arial" w:cs="Arial"/>
                <w:color w:val="808080" w:themeColor="background1" w:themeShade="80"/>
                <w:kern w:val="0"/>
                <w:sz w:val="22"/>
              </w:rPr>
              <w:t xml:space="preserve">  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t>讲解时间：请按照所讲解场次，准时到达碑林博物馆门口集合，错过讲解时间，自动作废，务必把握好自己的讲解时间。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br/>
            </w:r>
            <w:r w:rsidRPr="0064116A">
              <w:rPr>
                <w:rFonts w:ascii="Arial" w:eastAsia="宋体" w:hAnsi="Arial" w:cs="Arial"/>
                <w:color w:val="808080" w:themeColor="background1" w:themeShade="80"/>
                <w:kern w:val="0"/>
                <w:sz w:val="22"/>
              </w:rPr>
              <w:t xml:space="preserve">  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t>有效期限：选择的游玩日期当天有效，过期自动作废，出园需入园，需再次购票。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br/>
            </w:r>
            <w:r w:rsidRPr="0064116A">
              <w:rPr>
                <w:rFonts w:ascii="Arial" w:eastAsia="宋体" w:hAnsi="Arial" w:cs="Arial"/>
                <w:color w:val="808080" w:themeColor="background1" w:themeShade="80"/>
                <w:kern w:val="0"/>
                <w:sz w:val="22"/>
              </w:rPr>
              <w:t xml:space="preserve">  </w:t>
            </w:r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t>退款规则：此产品一经购买成功，不接受任何条件的退款和</w:t>
            </w:r>
            <w:proofErr w:type="gramStart"/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t>改期请谨慎</w:t>
            </w:r>
            <w:proofErr w:type="gramEnd"/>
            <w:r w:rsidRPr="0064116A">
              <w:rPr>
                <w:rFonts w:ascii="宋体" w:eastAsia="宋体" w:hAnsi="宋体" w:cs="Arial" w:hint="eastAsia"/>
                <w:color w:val="808080" w:themeColor="background1" w:themeShade="80"/>
                <w:kern w:val="0"/>
                <w:sz w:val="22"/>
              </w:rPr>
              <w:t>购买，如有不便请谅解！购买成功后请尽快在有效期内使用，逾期自动作废。</w:t>
            </w:r>
          </w:p>
        </w:tc>
      </w:tr>
      <w:tr w:rsidR="00C8665E" w:rsidRPr="00C8665E" w:rsidTr="00131217">
        <w:trPr>
          <w:trHeight w:val="860"/>
        </w:trPr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65E" w:rsidRPr="00C8665E" w:rsidRDefault="00C8665E" w:rsidP="00C866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EBEEF5"/>
              <w:right w:val="single" w:sz="8" w:space="0" w:color="EBEEF5"/>
            </w:tcBorders>
            <w:shd w:val="clear" w:color="000000" w:fill="FFFFFF"/>
            <w:vAlign w:val="center"/>
            <w:hideMark/>
          </w:tcPr>
          <w:p w:rsidR="00C8665E" w:rsidRPr="00C8665E" w:rsidRDefault="00C8665E" w:rsidP="00C8665E">
            <w:pPr>
              <w:widowControl/>
              <w:jc w:val="center"/>
              <w:rPr>
                <w:rFonts w:ascii="Arial" w:eastAsia="宋体" w:hAnsi="Arial" w:cs="Arial"/>
                <w:color w:val="606266"/>
                <w:kern w:val="0"/>
                <w:sz w:val="22"/>
              </w:rPr>
            </w:pP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可当天预订，必须在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 9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点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40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分钟之前下单，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要求必须在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30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分钟内完成在线支付</w:t>
            </w:r>
          </w:p>
        </w:tc>
        <w:tc>
          <w:tcPr>
            <w:tcW w:w="7938" w:type="dxa"/>
            <w:vMerge/>
            <w:tcBorders>
              <w:top w:val="nil"/>
              <w:left w:val="single" w:sz="8" w:space="0" w:color="EBEEF5"/>
              <w:bottom w:val="single" w:sz="8" w:space="0" w:color="EBEEF5"/>
              <w:right w:val="single" w:sz="8" w:space="0" w:color="EBEEF5"/>
            </w:tcBorders>
            <w:vAlign w:val="center"/>
            <w:hideMark/>
          </w:tcPr>
          <w:p w:rsidR="00C8665E" w:rsidRPr="00C8665E" w:rsidRDefault="00C8665E" w:rsidP="00C8665E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8665E" w:rsidRPr="00C8665E" w:rsidTr="00131217">
        <w:trPr>
          <w:trHeight w:val="1011"/>
        </w:trPr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65E" w:rsidRPr="00C8665E" w:rsidRDefault="00C8665E" w:rsidP="00C866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r w:rsidRPr="00C866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0"/>
                <w:szCs w:val="30"/>
              </w:rPr>
              <w:t>套餐三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EBEEF5"/>
            </w:tcBorders>
            <w:shd w:val="clear" w:color="000000" w:fill="FFFFFF"/>
            <w:vAlign w:val="center"/>
            <w:hideMark/>
          </w:tcPr>
          <w:p w:rsidR="00C8665E" w:rsidRPr="00C8665E" w:rsidRDefault="00C8665E" w:rsidP="00C8665E">
            <w:pPr>
              <w:widowControl/>
              <w:jc w:val="center"/>
              <w:rPr>
                <w:rFonts w:ascii="Arial" w:eastAsia="宋体" w:hAnsi="Arial" w:cs="Arial"/>
                <w:color w:val="409EFF"/>
                <w:kern w:val="0"/>
                <w:sz w:val="22"/>
              </w:rPr>
            </w:pPr>
            <w:r w:rsidRPr="00C8665E">
              <w:rPr>
                <w:rFonts w:ascii="Arial" w:eastAsia="宋体" w:hAnsi="Arial" w:cs="Arial"/>
                <w:color w:val="409EFF"/>
                <w:kern w:val="0"/>
                <w:sz w:val="22"/>
              </w:rPr>
              <w:t>【</w:t>
            </w:r>
            <w:r w:rsidRPr="00C8665E">
              <w:rPr>
                <w:rFonts w:ascii="Arial" w:eastAsia="宋体" w:hAnsi="Arial" w:cs="Arial"/>
                <w:color w:val="409EFF"/>
                <w:kern w:val="0"/>
                <w:sz w:val="22"/>
              </w:rPr>
              <w:t>09:00</w:t>
            </w:r>
            <w:r w:rsidRPr="00C8665E">
              <w:rPr>
                <w:rFonts w:ascii="Arial" w:eastAsia="宋体" w:hAnsi="Arial" w:cs="Arial"/>
                <w:color w:val="409EFF"/>
                <w:kern w:val="0"/>
                <w:sz w:val="22"/>
              </w:rPr>
              <w:t>不含门票人工讲解】碑林博物馆人工讲解</w:t>
            </w:r>
            <w:r w:rsidRPr="00C8665E">
              <w:rPr>
                <w:rFonts w:ascii="Arial" w:eastAsia="宋体" w:hAnsi="Arial" w:cs="Arial"/>
                <w:color w:val="409EFF"/>
                <w:kern w:val="0"/>
                <w:sz w:val="22"/>
              </w:rPr>
              <w:t>+</w:t>
            </w:r>
            <w:r w:rsidRPr="00C8665E">
              <w:rPr>
                <w:rFonts w:ascii="Arial" w:eastAsia="宋体" w:hAnsi="Arial" w:cs="Arial"/>
                <w:color w:val="409EFF"/>
                <w:kern w:val="0"/>
                <w:sz w:val="22"/>
              </w:rPr>
              <w:t>耳麦（不含碑林博物馆门票）</w:t>
            </w:r>
          </w:p>
        </w:tc>
        <w:tc>
          <w:tcPr>
            <w:tcW w:w="7938" w:type="dxa"/>
            <w:vMerge/>
            <w:tcBorders>
              <w:top w:val="nil"/>
              <w:left w:val="single" w:sz="8" w:space="0" w:color="EBEEF5"/>
              <w:bottom w:val="single" w:sz="8" w:space="0" w:color="EBEEF5"/>
              <w:right w:val="single" w:sz="8" w:space="0" w:color="EBEEF5"/>
            </w:tcBorders>
            <w:vAlign w:val="center"/>
            <w:hideMark/>
          </w:tcPr>
          <w:p w:rsidR="00C8665E" w:rsidRPr="00C8665E" w:rsidRDefault="00C8665E" w:rsidP="00C8665E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8665E" w:rsidRPr="00C8665E" w:rsidTr="00131217">
        <w:trPr>
          <w:trHeight w:val="1751"/>
        </w:trPr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65E" w:rsidRPr="00C8665E" w:rsidRDefault="00C8665E" w:rsidP="00C866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EBEEF5"/>
              <w:right w:val="single" w:sz="8" w:space="0" w:color="EBEEF5"/>
            </w:tcBorders>
            <w:shd w:val="clear" w:color="000000" w:fill="FFFFFF"/>
            <w:vAlign w:val="center"/>
            <w:hideMark/>
          </w:tcPr>
          <w:p w:rsidR="00C8665E" w:rsidRPr="00C8665E" w:rsidRDefault="00C8665E" w:rsidP="00C8665E">
            <w:pPr>
              <w:widowControl/>
              <w:jc w:val="center"/>
              <w:rPr>
                <w:rFonts w:ascii="Arial" w:eastAsia="宋体" w:hAnsi="Arial" w:cs="Arial"/>
                <w:color w:val="606266"/>
                <w:kern w:val="0"/>
                <w:sz w:val="22"/>
              </w:rPr>
            </w:pP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可当天预订，必须在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 9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点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40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分钟之前下单，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要求必须在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30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分钟内完成在线支付</w:t>
            </w:r>
          </w:p>
        </w:tc>
        <w:tc>
          <w:tcPr>
            <w:tcW w:w="7938" w:type="dxa"/>
            <w:vMerge/>
            <w:tcBorders>
              <w:top w:val="nil"/>
              <w:left w:val="single" w:sz="8" w:space="0" w:color="EBEEF5"/>
              <w:bottom w:val="single" w:sz="8" w:space="0" w:color="EBEEF5"/>
              <w:right w:val="single" w:sz="8" w:space="0" w:color="EBEEF5"/>
            </w:tcBorders>
            <w:vAlign w:val="center"/>
            <w:hideMark/>
          </w:tcPr>
          <w:p w:rsidR="00C8665E" w:rsidRPr="00C8665E" w:rsidRDefault="00C8665E" w:rsidP="00C8665E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</w:p>
        </w:tc>
      </w:tr>
      <w:tr w:rsidR="00C8665E" w:rsidRPr="00C8665E" w:rsidTr="00131217">
        <w:trPr>
          <w:trHeight w:val="1057"/>
        </w:trPr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65E" w:rsidRPr="00C8665E" w:rsidRDefault="00C8665E" w:rsidP="00C866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30"/>
                <w:szCs w:val="30"/>
              </w:rPr>
            </w:pPr>
            <w:proofErr w:type="gramStart"/>
            <w:r w:rsidRPr="00C8665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0"/>
                <w:szCs w:val="30"/>
              </w:rPr>
              <w:lastRenderedPageBreak/>
              <w:t>套餐四</w:t>
            </w:r>
            <w:proofErr w:type="gram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8" w:space="0" w:color="EBEEF5"/>
            </w:tcBorders>
            <w:shd w:val="clear" w:color="000000" w:fill="F5F7FA"/>
            <w:vAlign w:val="center"/>
            <w:hideMark/>
          </w:tcPr>
          <w:p w:rsidR="00C8665E" w:rsidRPr="00C8665E" w:rsidRDefault="00C8665E" w:rsidP="00C8665E">
            <w:pPr>
              <w:widowControl/>
              <w:jc w:val="center"/>
              <w:rPr>
                <w:rFonts w:ascii="Arial" w:eastAsia="宋体" w:hAnsi="Arial" w:cs="Arial"/>
                <w:color w:val="409EFF"/>
                <w:kern w:val="0"/>
                <w:sz w:val="22"/>
              </w:rPr>
            </w:pPr>
            <w:r w:rsidRPr="00C8665E">
              <w:rPr>
                <w:rFonts w:ascii="Arial" w:eastAsia="宋体" w:hAnsi="Arial" w:cs="Arial"/>
                <w:color w:val="409EFF"/>
                <w:kern w:val="0"/>
                <w:sz w:val="22"/>
              </w:rPr>
              <w:t>碑林博物馆智能中文语音讲解（不含门票）</w:t>
            </w:r>
          </w:p>
        </w:tc>
        <w:tc>
          <w:tcPr>
            <w:tcW w:w="7938" w:type="dxa"/>
            <w:vMerge w:val="restart"/>
            <w:tcBorders>
              <w:top w:val="nil"/>
              <w:left w:val="single" w:sz="8" w:space="0" w:color="EBEEF5"/>
              <w:bottom w:val="single" w:sz="8" w:space="0" w:color="EBEEF5"/>
              <w:right w:val="single" w:sz="8" w:space="0" w:color="EBEEF5"/>
            </w:tcBorders>
            <w:shd w:val="clear" w:color="000000" w:fill="F5F7FA"/>
            <w:vAlign w:val="center"/>
            <w:hideMark/>
          </w:tcPr>
          <w:p w:rsidR="00C8665E" w:rsidRPr="00C8665E" w:rsidRDefault="00C8665E" w:rsidP="00C8665E">
            <w:pPr>
              <w:widowControl/>
              <w:jc w:val="left"/>
              <w:rPr>
                <w:rFonts w:ascii="Arial" w:eastAsia="宋体" w:hAnsi="Arial" w:cs="Arial"/>
                <w:color w:val="606266"/>
                <w:kern w:val="0"/>
                <w:sz w:val="22"/>
              </w:rPr>
            </w:pP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产品名称：碑林博物馆智能中文语音讲解（不含门票）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提前天数：当天可预订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确认方式：预定后即可支付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生效时间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: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预订后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0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分钟后才能生效（可以验证）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有效日期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: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当天有效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允许退</w:t>
            </w:r>
            <w:proofErr w:type="gramStart"/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改设置</w:t>
            </w:r>
            <w:proofErr w:type="gramEnd"/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: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允许退改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退款设置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1. 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生成通知单之前可以免费退改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2. 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其他情况</w:t>
            </w:r>
            <w:proofErr w:type="gramStart"/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需要做退改</w:t>
            </w:r>
            <w:proofErr w:type="gramEnd"/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申请，由运营商确认是否退款和退款金额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其他说明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费用包含：景区手机智能导游讲解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1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份（包含使用码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1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个、语音讲解、线路导</w:t>
            </w:r>
            <w:proofErr w:type="gramStart"/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览</w:t>
            </w:r>
            <w:proofErr w:type="gramEnd"/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）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费用不包含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1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）景区门票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2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）个人消费及其他未提及费用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使用方法：无需取票，凭供应商短信中数字授权码码授权激活即可使用。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补充说明：打开短信中链接用授权码授权激活后，可点击下方景点列表收听各个景点讲解。菜单可查看推荐线路。无</w:t>
            </w:r>
            <w:proofErr w:type="spellStart"/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gps</w:t>
            </w:r>
            <w:proofErr w:type="spellEnd"/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信号时，需要手动点击底部景点菜单。若一个手机号预定多份，需要多人使用，可把短信转发到使用人手机，激活时候使用其他</w:t>
            </w:r>
            <w:proofErr w:type="gramStart"/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激活码即可</w:t>
            </w:r>
            <w:proofErr w:type="gramEnd"/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使用。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br/>
              <w:t>重要条款：智能导游是移动端的景区智能导游解决方案，包括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3D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手绘地图、智能语音讲解、线路推荐等模块。通过智能导游，游客能更便捷、深入的游览景区历史文化背景。建议开启手机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GPS</w:t>
            </w:r>
            <w:r w:rsidRPr="00C8665E">
              <w:rPr>
                <w:rFonts w:ascii="宋体" w:eastAsia="宋体" w:hAnsi="宋体" w:cs="Arial" w:hint="eastAsia"/>
                <w:color w:val="606266"/>
                <w:kern w:val="0"/>
                <w:sz w:val="22"/>
              </w:rPr>
              <w:t>定位服务，能够更好体验讲解。如网络信号不好，可能会出现加载慢等现象，请耐心等待。</w:t>
            </w:r>
          </w:p>
        </w:tc>
      </w:tr>
      <w:tr w:rsidR="00C8665E" w:rsidRPr="00C8665E" w:rsidTr="00131217">
        <w:trPr>
          <w:trHeight w:val="2853"/>
        </w:trPr>
        <w:tc>
          <w:tcPr>
            <w:tcW w:w="5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65E" w:rsidRPr="00C8665E" w:rsidRDefault="00C8665E" w:rsidP="00C8665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EBEEF5"/>
              <w:right w:val="single" w:sz="8" w:space="0" w:color="EBEEF5"/>
            </w:tcBorders>
            <w:shd w:val="clear" w:color="000000" w:fill="F5F7FA"/>
            <w:vAlign w:val="center"/>
            <w:hideMark/>
          </w:tcPr>
          <w:p w:rsidR="00C8665E" w:rsidRPr="00C8665E" w:rsidRDefault="00C8665E" w:rsidP="00C8665E">
            <w:pPr>
              <w:widowControl/>
              <w:jc w:val="center"/>
              <w:rPr>
                <w:rFonts w:ascii="Arial" w:eastAsia="宋体" w:hAnsi="Arial" w:cs="Arial"/>
                <w:color w:val="606266"/>
                <w:kern w:val="0"/>
                <w:sz w:val="22"/>
              </w:rPr>
            </w:pP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可当天预订，必须在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 24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点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 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之前下单，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 xml:space="preserve"> 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要求必须在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30</w:t>
            </w:r>
            <w:r w:rsidRPr="00C8665E">
              <w:rPr>
                <w:rFonts w:ascii="Arial" w:eastAsia="宋体" w:hAnsi="Arial" w:cs="Arial"/>
                <w:color w:val="606266"/>
                <w:kern w:val="0"/>
                <w:sz w:val="22"/>
              </w:rPr>
              <w:t>分钟内完成在线支付</w:t>
            </w:r>
          </w:p>
        </w:tc>
        <w:tc>
          <w:tcPr>
            <w:tcW w:w="7938" w:type="dxa"/>
            <w:vMerge/>
            <w:tcBorders>
              <w:top w:val="nil"/>
              <w:left w:val="single" w:sz="8" w:space="0" w:color="EBEEF5"/>
              <w:bottom w:val="single" w:sz="8" w:space="0" w:color="EBEEF5"/>
              <w:right w:val="single" w:sz="8" w:space="0" w:color="EBEEF5"/>
            </w:tcBorders>
            <w:vAlign w:val="center"/>
            <w:hideMark/>
          </w:tcPr>
          <w:p w:rsidR="00C8665E" w:rsidRPr="00C8665E" w:rsidRDefault="00C8665E" w:rsidP="00C8665E">
            <w:pPr>
              <w:widowControl/>
              <w:jc w:val="left"/>
              <w:rPr>
                <w:rFonts w:ascii="Arial" w:eastAsia="宋体" w:hAnsi="Arial" w:cs="Arial"/>
                <w:color w:val="606266"/>
                <w:kern w:val="0"/>
                <w:sz w:val="22"/>
              </w:rPr>
            </w:pPr>
          </w:p>
        </w:tc>
      </w:tr>
    </w:tbl>
    <w:p w:rsidR="00DD1BB9" w:rsidRDefault="00DD1BB9" w:rsidP="00DD1BB9">
      <w:pPr>
        <w:jc w:val="right"/>
      </w:pPr>
    </w:p>
    <w:p w:rsidR="00195D58" w:rsidRDefault="00195D58" w:rsidP="00195D58">
      <w:pPr>
        <w:jc w:val="right"/>
      </w:pPr>
      <w:r>
        <w:rPr>
          <w:rFonts w:hint="eastAsia"/>
        </w:rPr>
        <w:t>陕西历史博物馆门票</w:t>
      </w:r>
    </w:p>
    <w:p w:rsidR="00195D58" w:rsidRDefault="00195D58" w:rsidP="00195D58">
      <w:pPr>
        <w:jc w:val="right"/>
      </w:pPr>
      <w:r>
        <w:rPr>
          <w:rFonts w:hint="eastAsia"/>
        </w:rPr>
        <w:t>西安车队编辑</w:t>
      </w:r>
    </w:p>
    <w:p w:rsidR="00195D58" w:rsidRDefault="00195D58" w:rsidP="00195D58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www.xianchedui.com</w:t>
      </w:r>
      <w:r>
        <w:rPr>
          <w:rFonts w:hint="eastAsia"/>
        </w:rPr>
        <w:t>）</w:t>
      </w:r>
    </w:p>
    <w:p w:rsidR="00C8665E" w:rsidRPr="00C8665E" w:rsidRDefault="00C8665E" w:rsidP="00DD1BB9">
      <w:pPr>
        <w:jc w:val="right"/>
      </w:pPr>
    </w:p>
    <w:sectPr w:rsidR="00C8665E" w:rsidRPr="00C8665E" w:rsidSect="004449F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28A" w:rsidRDefault="002B228A" w:rsidP="004449F5">
      <w:r>
        <w:separator/>
      </w:r>
    </w:p>
  </w:endnote>
  <w:endnote w:type="continuationSeparator" w:id="1">
    <w:p w:rsidR="002B228A" w:rsidRDefault="002B228A" w:rsidP="0044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28A" w:rsidRDefault="002B228A" w:rsidP="004449F5">
      <w:r>
        <w:separator/>
      </w:r>
    </w:p>
  </w:footnote>
  <w:footnote w:type="continuationSeparator" w:id="1">
    <w:p w:rsidR="002B228A" w:rsidRDefault="002B228A" w:rsidP="0044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4A" w:rsidRDefault="00DE1F4A">
    <w:pPr>
      <w:pStyle w:val="a3"/>
    </w:pPr>
    <w:r>
      <w:rPr>
        <w:rFonts w:hint="eastAsia"/>
      </w:rPr>
      <w:t>陕西景点门票</w:t>
    </w:r>
    <w:r w:rsidRPr="00DE1F4A">
      <w:t>http://www.xianchedui.com/list-70-1.html</w:t>
    </w:r>
  </w:p>
  <w:p w:rsidR="00DE1F4A" w:rsidRDefault="00DE1F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9F5"/>
    <w:rsid w:val="000040DB"/>
    <w:rsid w:val="00051F33"/>
    <w:rsid w:val="00124A80"/>
    <w:rsid w:val="00131217"/>
    <w:rsid w:val="00195D58"/>
    <w:rsid w:val="0029482E"/>
    <w:rsid w:val="002B228A"/>
    <w:rsid w:val="002D5868"/>
    <w:rsid w:val="00336137"/>
    <w:rsid w:val="004152B1"/>
    <w:rsid w:val="00436260"/>
    <w:rsid w:val="004449F5"/>
    <w:rsid w:val="00472C83"/>
    <w:rsid w:val="00517338"/>
    <w:rsid w:val="005353D9"/>
    <w:rsid w:val="0057101B"/>
    <w:rsid w:val="00622A48"/>
    <w:rsid w:val="0064116A"/>
    <w:rsid w:val="006D1E7E"/>
    <w:rsid w:val="007021CB"/>
    <w:rsid w:val="00782D36"/>
    <w:rsid w:val="00840345"/>
    <w:rsid w:val="008D3AEE"/>
    <w:rsid w:val="00A95AF9"/>
    <w:rsid w:val="00A95F63"/>
    <w:rsid w:val="00AE1513"/>
    <w:rsid w:val="00AF1BA8"/>
    <w:rsid w:val="00BB2B95"/>
    <w:rsid w:val="00C8665E"/>
    <w:rsid w:val="00C95C35"/>
    <w:rsid w:val="00DA6C1B"/>
    <w:rsid w:val="00DD1BB9"/>
    <w:rsid w:val="00DE1F4A"/>
    <w:rsid w:val="00DF4DF3"/>
    <w:rsid w:val="00E33AE9"/>
    <w:rsid w:val="00F07B44"/>
    <w:rsid w:val="00F37D28"/>
    <w:rsid w:val="00FC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9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9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1F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1F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3089-C002-4CD6-AB29-E90F9068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2020-12-18T04:14:00Z</dcterms:created>
  <dcterms:modified xsi:type="dcterms:W3CDTF">2020-12-18T10:48:00Z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